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26BC" w14:textId="77777777" w:rsidR="00B45F54" w:rsidRPr="008638DA" w:rsidRDefault="00831B92">
      <w:pPr>
        <w:pStyle w:val="Corptext"/>
        <w:ind w:left="1088"/>
        <w:rPr>
          <w:rFonts w:ascii="Times New Roman"/>
          <w:sz w:val="20"/>
          <w:lang w:val="ro-RO"/>
        </w:rPr>
      </w:pPr>
      <w:r w:rsidRPr="008638DA">
        <w:rPr>
          <w:rFonts w:ascii="Times New Roman"/>
          <w:noProof/>
          <w:sz w:val="20"/>
          <w:lang w:val="ro-RO" w:eastAsia="ro-RO"/>
        </w:rPr>
        <w:drawing>
          <wp:inline distT="0" distB="0" distL="0" distR="0" wp14:anchorId="3FB08F4B" wp14:editId="7375F806">
            <wp:extent cx="5962647" cy="4857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62647" cy="485775"/>
                    </a:xfrm>
                    <a:prstGeom prst="rect">
                      <a:avLst/>
                    </a:prstGeom>
                  </pic:spPr>
                </pic:pic>
              </a:graphicData>
            </a:graphic>
          </wp:inline>
        </w:drawing>
      </w:r>
    </w:p>
    <w:p w14:paraId="5CCCD496" w14:textId="77777777" w:rsidR="00B45F54" w:rsidRPr="008638DA" w:rsidRDefault="00B45F54">
      <w:pPr>
        <w:pStyle w:val="Corptext"/>
        <w:rPr>
          <w:rFonts w:ascii="Times New Roman"/>
          <w:sz w:val="20"/>
          <w:lang w:val="ro-RO"/>
        </w:rPr>
      </w:pPr>
    </w:p>
    <w:p w14:paraId="3904539D" w14:textId="77777777" w:rsidR="00B45F54" w:rsidRPr="008638DA" w:rsidRDefault="00B45F54">
      <w:pPr>
        <w:pStyle w:val="Corptext"/>
        <w:rPr>
          <w:rFonts w:ascii="Times New Roman"/>
          <w:sz w:val="20"/>
          <w:lang w:val="ro-RO"/>
        </w:rPr>
      </w:pPr>
    </w:p>
    <w:p w14:paraId="3C8B9980" w14:textId="11800E21" w:rsidR="00B45F54" w:rsidRPr="006C70F7" w:rsidRDefault="00AB4A79">
      <w:pPr>
        <w:spacing w:before="27"/>
        <w:ind w:left="1534" w:right="1592"/>
        <w:jc w:val="center"/>
        <w:rPr>
          <w:b/>
          <w:color w:val="223F9A"/>
          <w:sz w:val="28"/>
          <w:szCs w:val="28"/>
          <w:lang w:val="ro-RO"/>
        </w:rPr>
      </w:pPr>
      <w:r>
        <w:rPr>
          <w:b/>
          <w:color w:val="223F9A"/>
          <w:sz w:val="28"/>
          <w:szCs w:val="28"/>
          <w:lang w:val="ro-RO"/>
        </w:rPr>
        <w:t xml:space="preserve">Anunț </w:t>
      </w:r>
      <w:r w:rsidR="00136E81">
        <w:rPr>
          <w:b/>
          <w:color w:val="223F9A"/>
          <w:sz w:val="28"/>
          <w:szCs w:val="28"/>
          <w:lang w:val="ro-RO"/>
        </w:rPr>
        <w:t xml:space="preserve">publicare documentație FAZA DALI aferentă Caietului de Sarcini al Achiziției de </w:t>
      </w:r>
      <w:r w:rsidR="006C70F7" w:rsidRPr="006C70F7">
        <w:rPr>
          <w:b/>
          <w:color w:val="223F9A"/>
          <w:sz w:val="28"/>
          <w:szCs w:val="28"/>
          <w:lang w:val="ro-RO"/>
        </w:rPr>
        <w:t>Proiectare și Execuți</w:t>
      </w:r>
      <w:r w:rsidR="006C70F7" w:rsidRPr="006C70F7">
        <w:rPr>
          <w:b/>
          <w:color w:val="223F9A"/>
          <w:sz w:val="28"/>
          <w:szCs w:val="28"/>
          <w:lang w:val="ro-RO"/>
        </w:rPr>
        <w:t xml:space="preserve">e </w:t>
      </w:r>
      <w:r w:rsidR="006C70F7" w:rsidRPr="006C70F7">
        <w:rPr>
          <w:b/>
          <w:color w:val="223F9A"/>
          <w:sz w:val="28"/>
          <w:szCs w:val="28"/>
          <w:lang w:val="ro-RO"/>
        </w:rPr>
        <w:t>a lucrărilor</w:t>
      </w:r>
    </w:p>
    <w:p w14:paraId="7EE9F91C" w14:textId="77777777" w:rsidR="006C70F7" w:rsidRDefault="006C70F7" w:rsidP="007B57CF">
      <w:pPr>
        <w:pStyle w:val="Corptext"/>
        <w:spacing w:before="52"/>
        <w:ind w:left="369" w:right="-1"/>
        <w:jc w:val="both"/>
        <w:rPr>
          <w:b/>
          <w:bCs/>
          <w:color w:val="231F20"/>
          <w:sz w:val="22"/>
          <w:szCs w:val="22"/>
          <w:lang w:val="ro-RO"/>
        </w:rPr>
      </w:pPr>
    </w:p>
    <w:p w14:paraId="30D4F2EE" w14:textId="70FB9758" w:rsidR="00136E81" w:rsidRDefault="00136E81" w:rsidP="007B57CF">
      <w:pPr>
        <w:pStyle w:val="Corptext"/>
        <w:spacing w:before="52"/>
        <w:ind w:left="369" w:right="-1"/>
        <w:jc w:val="both"/>
        <w:rPr>
          <w:b/>
          <w:bCs/>
          <w:color w:val="231F20"/>
          <w:sz w:val="22"/>
          <w:szCs w:val="22"/>
          <w:lang w:val="ro-RO"/>
        </w:rPr>
      </w:pPr>
      <w:r w:rsidRPr="00136E81">
        <w:rPr>
          <w:b/>
          <w:bCs/>
          <w:color w:val="231F20"/>
          <w:sz w:val="22"/>
          <w:szCs w:val="22"/>
          <w:lang w:val="ro-RO"/>
        </w:rPr>
        <w:t xml:space="preserve">MĂNĂSTIREA BISERICANI </w:t>
      </w:r>
      <w:r>
        <w:rPr>
          <w:b/>
          <w:bCs/>
          <w:color w:val="231F20"/>
          <w:sz w:val="22"/>
          <w:szCs w:val="22"/>
          <w:lang w:val="ro-RO"/>
        </w:rPr>
        <w:t xml:space="preserve">publică cu acces gratuit Documentația de Avizare a Lucrărilor de Intervenție </w:t>
      </w:r>
      <w:r w:rsidRPr="00136E81">
        <w:rPr>
          <w:b/>
          <w:bCs/>
          <w:color w:val="231F20"/>
          <w:sz w:val="22"/>
          <w:szCs w:val="22"/>
          <w:lang w:val="ro-RO"/>
        </w:rPr>
        <w:t>din cadrul procedurii competitive pentru Proiectarea și Execuția lucrărilor din cadrul proiectului cu titlul: „Restaurarea și Consolidarea Monumentului Istoric  Biserica Buna Vestire a Mănăstirii Bisericani din com. Alexandru Cel Bun, jud. Neamț, cod LMI Nt-II-M-A-10591”</w:t>
      </w:r>
      <w:r>
        <w:rPr>
          <w:b/>
          <w:bCs/>
          <w:color w:val="231F20"/>
          <w:sz w:val="22"/>
          <w:szCs w:val="22"/>
          <w:lang w:val="ro-RO"/>
        </w:rPr>
        <w:t>.</w:t>
      </w:r>
    </w:p>
    <w:p w14:paraId="2D0929E2" w14:textId="53988137" w:rsidR="00136E81" w:rsidRDefault="00136E81" w:rsidP="007B57CF">
      <w:pPr>
        <w:pStyle w:val="Corptext"/>
        <w:spacing w:before="52"/>
        <w:ind w:left="369" w:right="-1"/>
        <w:jc w:val="both"/>
        <w:rPr>
          <w:b/>
          <w:bCs/>
          <w:color w:val="231F20"/>
          <w:sz w:val="22"/>
          <w:szCs w:val="22"/>
          <w:lang w:val="ro-RO"/>
        </w:rPr>
      </w:pPr>
    </w:p>
    <w:p w14:paraId="1CA20B13" w14:textId="6D2A0513" w:rsidR="00136E81" w:rsidRDefault="00136E81" w:rsidP="00136E81">
      <w:pPr>
        <w:pStyle w:val="Corptext"/>
        <w:numPr>
          <w:ilvl w:val="0"/>
          <w:numId w:val="2"/>
        </w:numPr>
        <w:spacing w:before="52"/>
        <w:ind w:right="-1"/>
        <w:jc w:val="both"/>
        <w:rPr>
          <w:b/>
          <w:bCs/>
          <w:color w:val="231F20"/>
          <w:sz w:val="22"/>
          <w:szCs w:val="22"/>
          <w:lang w:val="ro-RO"/>
        </w:rPr>
      </w:pPr>
      <w:r>
        <w:rPr>
          <w:b/>
          <w:bCs/>
          <w:color w:val="231F20"/>
          <w:sz w:val="22"/>
          <w:szCs w:val="22"/>
          <w:lang w:val="ro-RO"/>
        </w:rPr>
        <w:t xml:space="preserve">Descărcarea </w:t>
      </w:r>
      <w:r w:rsidRPr="00136E81">
        <w:rPr>
          <w:b/>
          <w:bCs/>
          <w:color w:val="231F20"/>
          <w:sz w:val="22"/>
          <w:szCs w:val="22"/>
          <w:lang w:val="ro-RO"/>
        </w:rPr>
        <w:t>Documentați</w:t>
      </w:r>
      <w:r>
        <w:rPr>
          <w:b/>
          <w:bCs/>
          <w:color w:val="231F20"/>
          <w:sz w:val="22"/>
          <w:szCs w:val="22"/>
          <w:lang w:val="ro-RO"/>
        </w:rPr>
        <w:t>ei</w:t>
      </w:r>
      <w:r w:rsidRPr="00136E81">
        <w:rPr>
          <w:b/>
          <w:bCs/>
          <w:color w:val="231F20"/>
          <w:sz w:val="22"/>
          <w:szCs w:val="22"/>
          <w:lang w:val="ro-RO"/>
        </w:rPr>
        <w:t xml:space="preserve"> de Avizare a Lucrărilor de Intervenții </w:t>
      </w:r>
      <w:r>
        <w:rPr>
          <w:b/>
          <w:bCs/>
          <w:color w:val="231F20"/>
          <w:sz w:val="22"/>
          <w:szCs w:val="22"/>
          <w:lang w:val="ro-RO"/>
        </w:rPr>
        <w:t xml:space="preserve">se realizează </w:t>
      </w:r>
      <w:r w:rsidR="006C70F7">
        <w:rPr>
          <w:b/>
          <w:bCs/>
          <w:color w:val="231F20"/>
          <w:sz w:val="22"/>
          <w:szCs w:val="22"/>
          <w:lang w:val="ro-RO"/>
        </w:rPr>
        <w:t xml:space="preserve">de aici: </w:t>
      </w:r>
    </w:p>
    <w:p w14:paraId="1E7D1A41" w14:textId="3FD3BB4E" w:rsidR="00136E81" w:rsidRPr="00136E81" w:rsidRDefault="00136E81" w:rsidP="007B57CF">
      <w:pPr>
        <w:pStyle w:val="Corptext"/>
        <w:numPr>
          <w:ilvl w:val="0"/>
          <w:numId w:val="2"/>
        </w:numPr>
        <w:spacing w:before="9"/>
        <w:ind w:right="-1"/>
        <w:jc w:val="both"/>
        <w:rPr>
          <w:sz w:val="22"/>
          <w:szCs w:val="22"/>
          <w:lang w:val="ro-RO"/>
        </w:rPr>
      </w:pPr>
      <w:r w:rsidRPr="00136E81">
        <w:rPr>
          <w:sz w:val="22"/>
          <w:szCs w:val="22"/>
          <w:lang w:val="ro-RO"/>
        </w:rPr>
        <w:t xml:space="preserve">Caietul de sarcini a fost publicat la </w:t>
      </w:r>
      <w:r w:rsidR="006C70F7">
        <w:rPr>
          <w:sz w:val="22"/>
          <w:szCs w:val="22"/>
          <w:lang w:val="ro-RO"/>
        </w:rPr>
        <w:t>adresa</w:t>
      </w:r>
      <w:r w:rsidRPr="00136E81">
        <w:rPr>
          <w:sz w:val="22"/>
          <w:szCs w:val="22"/>
          <w:lang w:val="ro-RO"/>
        </w:rPr>
        <w:t xml:space="preserve">: </w:t>
      </w:r>
      <w:hyperlink r:id="rId6" w:history="1">
        <w:r w:rsidRPr="00FA1FA4">
          <w:rPr>
            <w:rStyle w:val="Hyperlink"/>
            <w:sz w:val="22"/>
            <w:szCs w:val="22"/>
            <w:lang w:val="ro-RO"/>
          </w:rPr>
          <w:t>https://proiecte.pnrr.gov.ro/#/anunturi-proceduri</w:t>
        </w:r>
      </w:hyperlink>
      <w:r>
        <w:rPr>
          <w:sz w:val="22"/>
          <w:szCs w:val="22"/>
          <w:lang w:val="ro-RO"/>
        </w:rPr>
        <w:t xml:space="preserve"> </w:t>
      </w:r>
      <w:r w:rsidRPr="00136E81">
        <w:rPr>
          <w:sz w:val="22"/>
          <w:szCs w:val="22"/>
          <w:lang w:val="ro-RO"/>
        </w:rPr>
        <w:t xml:space="preserve">, conform </w:t>
      </w:r>
      <w:r w:rsidRPr="00C26DE7">
        <w:rPr>
          <w:i/>
          <w:iCs/>
          <w:sz w:val="22"/>
          <w:szCs w:val="22"/>
          <w:lang w:val="ro-RO"/>
        </w:rPr>
        <w:t>Îndrumarului metodologic</w:t>
      </w:r>
      <w:r w:rsidRPr="00136E81">
        <w:rPr>
          <w:sz w:val="22"/>
          <w:szCs w:val="22"/>
          <w:lang w:val="ro-RO"/>
        </w:rPr>
        <w:t xml:space="preserve"> pentru beneficiarii privați, aplicabil în derularea procedurilor de achiziție pentru atribuirea contractelor de furnizare de produse, prestare de servicii, execuție de lucrări, finanțate din fondurile externe nerambursabile și rambursabile aferente Mecanismului de Redresare și Reziliență.</w:t>
      </w:r>
    </w:p>
    <w:p w14:paraId="3A2EA8ED" w14:textId="124BEB6A" w:rsidR="00B45F54" w:rsidRDefault="00AB4A79" w:rsidP="007B57CF">
      <w:pPr>
        <w:pStyle w:val="Corptext"/>
        <w:numPr>
          <w:ilvl w:val="0"/>
          <w:numId w:val="2"/>
        </w:numPr>
        <w:spacing w:before="9"/>
        <w:ind w:right="-1"/>
        <w:jc w:val="both"/>
        <w:rPr>
          <w:sz w:val="22"/>
          <w:szCs w:val="22"/>
          <w:lang w:val="ro-RO"/>
        </w:rPr>
      </w:pPr>
      <w:r w:rsidRPr="00AB4A79">
        <w:rPr>
          <w:b/>
          <w:bCs/>
          <w:sz w:val="22"/>
          <w:szCs w:val="22"/>
          <w:lang w:val="ro-RO"/>
        </w:rPr>
        <w:t>Tip procedură: Procedură competitivă</w:t>
      </w:r>
      <w:r w:rsidR="00C26DE7">
        <w:rPr>
          <w:b/>
          <w:bCs/>
          <w:sz w:val="22"/>
          <w:szCs w:val="22"/>
          <w:lang w:val="ro-RO"/>
        </w:rPr>
        <w:t>,</w:t>
      </w:r>
      <w:r>
        <w:rPr>
          <w:sz w:val="22"/>
          <w:szCs w:val="22"/>
          <w:lang w:val="ro-RO"/>
        </w:rPr>
        <w:t xml:space="preserve"> derulată conform Îndrumarului </w:t>
      </w:r>
      <w:r w:rsidRPr="00AB4A79">
        <w:rPr>
          <w:sz w:val="22"/>
          <w:szCs w:val="22"/>
          <w:lang w:val="ro-RO"/>
        </w:rPr>
        <w:t>metodologic pentru beneficiarii privați, aplicabil în derularea procedurilor de achiziție pentru atribuirea contractelor de furnizare de produse, prestare de servicii, execuție de lucrări, finanțate din fondurile externe nerambursabile și rambursabile aferente Mecanismului de Redresare și Reziliență</w:t>
      </w:r>
      <w:r>
        <w:rPr>
          <w:sz w:val="22"/>
          <w:szCs w:val="22"/>
          <w:lang w:val="ro-RO"/>
        </w:rPr>
        <w:t xml:space="preserve"> (</w:t>
      </w:r>
      <w:r w:rsidR="007B57CF">
        <w:rPr>
          <w:sz w:val="22"/>
          <w:szCs w:val="22"/>
          <w:lang w:val="ro-RO"/>
        </w:rPr>
        <w:t>versiunea de</w:t>
      </w:r>
      <w:r>
        <w:rPr>
          <w:sz w:val="22"/>
          <w:szCs w:val="22"/>
          <w:lang w:val="ro-RO"/>
        </w:rPr>
        <w:t xml:space="preserve"> la data de 13 ianuarie 2023).</w:t>
      </w:r>
    </w:p>
    <w:p w14:paraId="1477BB71" w14:textId="7A51A5A8" w:rsidR="00AB4A79" w:rsidRPr="00136E81" w:rsidRDefault="00AB4A79" w:rsidP="00136E81">
      <w:pPr>
        <w:pStyle w:val="Corptext"/>
        <w:numPr>
          <w:ilvl w:val="0"/>
          <w:numId w:val="2"/>
        </w:numPr>
        <w:spacing w:before="9"/>
        <w:ind w:right="-1"/>
        <w:jc w:val="both"/>
        <w:rPr>
          <w:b/>
          <w:bCs/>
          <w:sz w:val="22"/>
          <w:szCs w:val="22"/>
          <w:lang w:val="ro-RO"/>
        </w:rPr>
      </w:pPr>
      <w:r w:rsidRPr="00AB4A79">
        <w:rPr>
          <w:b/>
          <w:bCs/>
          <w:sz w:val="22"/>
          <w:szCs w:val="22"/>
          <w:lang w:val="ro-RO"/>
        </w:rPr>
        <w:t>Criteriul de atribuire: OFERTA CU CEL MAI BUN RAPORT CALITATE/PREȚ.</w:t>
      </w:r>
      <w:r>
        <w:rPr>
          <w:b/>
          <w:bCs/>
          <w:sz w:val="22"/>
          <w:szCs w:val="22"/>
          <w:lang w:val="ro-RO"/>
        </w:rPr>
        <w:t xml:space="preserve"> </w:t>
      </w:r>
    </w:p>
    <w:p w14:paraId="65D071FF" w14:textId="77777777" w:rsidR="00136E81" w:rsidRPr="00136E81" w:rsidRDefault="00AB4A79" w:rsidP="00136E81">
      <w:pPr>
        <w:pStyle w:val="Listparagraf"/>
        <w:numPr>
          <w:ilvl w:val="0"/>
          <w:numId w:val="2"/>
        </w:numPr>
        <w:autoSpaceDN/>
        <w:adjustRightInd w:val="0"/>
        <w:spacing w:after="160" w:line="259" w:lineRule="auto"/>
        <w:ind w:right="6"/>
        <w:contextualSpacing/>
        <w:jc w:val="both"/>
        <w:rPr>
          <w:rFonts w:cstheme="minorHAnsi"/>
          <w:b/>
        </w:rPr>
      </w:pPr>
      <w:proofErr w:type="spellStart"/>
      <w:r w:rsidRPr="00DD5ACE">
        <w:rPr>
          <w:rFonts w:cstheme="minorHAnsi"/>
          <w:b/>
        </w:rPr>
        <w:t>Valoarea</w:t>
      </w:r>
      <w:proofErr w:type="spellEnd"/>
      <w:r w:rsidRPr="00DD5ACE">
        <w:rPr>
          <w:rFonts w:cstheme="minorHAnsi"/>
          <w:b/>
        </w:rPr>
        <w:t xml:space="preserve"> </w:t>
      </w:r>
      <w:proofErr w:type="spellStart"/>
      <w:r w:rsidRPr="00DD5ACE">
        <w:rPr>
          <w:rFonts w:cstheme="minorHAnsi"/>
          <w:b/>
        </w:rPr>
        <w:t>estimata</w:t>
      </w:r>
      <w:proofErr w:type="spellEnd"/>
      <w:r w:rsidRPr="00DD5ACE">
        <w:rPr>
          <w:rFonts w:cstheme="minorHAnsi"/>
          <w:b/>
        </w:rPr>
        <w:t xml:space="preserve"> a </w:t>
      </w:r>
      <w:proofErr w:type="spellStart"/>
      <w:r w:rsidRPr="00DD5ACE">
        <w:rPr>
          <w:rFonts w:cstheme="minorHAnsi"/>
          <w:b/>
        </w:rPr>
        <w:t>achizitie</w:t>
      </w:r>
      <w:r w:rsidRPr="00DD5ACE">
        <w:rPr>
          <w:rFonts w:cstheme="minorHAnsi"/>
        </w:rPr>
        <w:t>i</w:t>
      </w:r>
      <w:proofErr w:type="spellEnd"/>
      <w:r w:rsidRPr="00DD5ACE">
        <w:rPr>
          <w:rFonts w:cstheme="minorHAnsi"/>
        </w:rPr>
        <w:t xml:space="preserve">: </w:t>
      </w:r>
      <w:proofErr w:type="spellStart"/>
      <w:r w:rsidR="00136E81" w:rsidRPr="00136E81">
        <w:rPr>
          <w:rFonts w:cstheme="minorHAnsi"/>
          <w:b/>
        </w:rPr>
        <w:t>Valoarea</w:t>
      </w:r>
      <w:proofErr w:type="spellEnd"/>
      <w:r w:rsidR="00136E81" w:rsidRPr="00136E81">
        <w:rPr>
          <w:rFonts w:cstheme="minorHAnsi"/>
          <w:b/>
        </w:rPr>
        <w:t xml:space="preserve"> </w:t>
      </w:r>
      <w:proofErr w:type="spellStart"/>
      <w:r w:rsidR="00136E81" w:rsidRPr="00136E81">
        <w:rPr>
          <w:rFonts w:cstheme="minorHAnsi"/>
          <w:b/>
        </w:rPr>
        <w:t>estimata</w:t>
      </w:r>
      <w:proofErr w:type="spellEnd"/>
      <w:r w:rsidR="00136E81" w:rsidRPr="00136E81">
        <w:rPr>
          <w:rFonts w:cstheme="minorHAnsi"/>
          <w:b/>
        </w:rPr>
        <w:t xml:space="preserve"> </w:t>
      </w:r>
      <w:proofErr w:type="spellStart"/>
      <w:r w:rsidR="00136E81" w:rsidRPr="00136E81">
        <w:rPr>
          <w:rFonts w:cstheme="minorHAnsi"/>
          <w:b/>
        </w:rPr>
        <w:t>totala</w:t>
      </w:r>
      <w:proofErr w:type="spellEnd"/>
      <w:r w:rsidR="00136E81" w:rsidRPr="00136E81">
        <w:rPr>
          <w:rFonts w:cstheme="minorHAnsi"/>
          <w:b/>
        </w:rPr>
        <w:t xml:space="preserve">: 12.821.180,83 lei </w:t>
      </w:r>
      <w:proofErr w:type="spellStart"/>
      <w:r w:rsidR="00136E81" w:rsidRPr="00136E81">
        <w:rPr>
          <w:rFonts w:cstheme="minorHAnsi"/>
          <w:b/>
        </w:rPr>
        <w:t>fără</w:t>
      </w:r>
      <w:proofErr w:type="spellEnd"/>
      <w:r w:rsidR="00136E81" w:rsidRPr="00136E81">
        <w:rPr>
          <w:rFonts w:cstheme="minorHAnsi"/>
          <w:b/>
        </w:rPr>
        <w:t xml:space="preserve"> TVA </w:t>
      </w:r>
    </w:p>
    <w:p w14:paraId="08B22679" w14:textId="77777777" w:rsidR="00136E81" w:rsidRPr="006C70F7" w:rsidRDefault="00136E81" w:rsidP="00136E81">
      <w:pPr>
        <w:pStyle w:val="Listparagraf"/>
        <w:numPr>
          <w:ilvl w:val="1"/>
          <w:numId w:val="5"/>
        </w:numPr>
        <w:autoSpaceDN/>
        <w:adjustRightInd w:val="0"/>
        <w:spacing w:after="160" w:line="259" w:lineRule="auto"/>
        <w:ind w:right="6"/>
        <w:contextualSpacing/>
        <w:jc w:val="both"/>
        <w:rPr>
          <w:rFonts w:cstheme="minorHAnsi"/>
          <w:bCs/>
          <w:lang w:val="fr-FR"/>
        </w:rPr>
      </w:pPr>
      <w:proofErr w:type="spellStart"/>
      <w:r w:rsidRPr="006C70F7">
        <w:rPr>
          <w:rFonts w:cstheme="minorHAnsi"/>
          <w:bCs/>
          <w:lang w:val="fr-FR"/>
        </w:rPr>
        <w:t>Valoare</w:t>
      </w:r>
      <w:proofErr w:type="spellEnd"/>
      <w:r w:rsidRPr="006C70F7">
        <w:rPr>
          <w:rFonts w:cstheme="minorHAnsi"/>
          <w:bCs/>
          <w:lang w:val="fr-FR"/>
        </w:rPr>
        <w:t xml:space="preserve"> </w:t>
      </w:r>
      <w:proofErr w:type="spellStart"/>
      <w:r w:rsidRPr="006C70F7">
        <w:rPr>
          <w:rFonts w:cstheme="minorHAnsi"/>
          <w:bCs/>
          <w:lang w:val="fr-FR"/>
        </w:rPr>
        <w:t>estimată</w:t>
      </w:r>
      <w:proofErr w:type="spellEnd"/>
      <w:r w:rsidRPr="006C70F7">
        <w:rPr>
          <w:rFonts w:cstheme="minorHAnsi"/>
          <w:bCs/>
          <w:lang w:val="fr-FR"/>
        </w:rPr>
        <w:t xml:space="preserve"> </w:t>
      </w:r>
      <w:proofErr w:type="spellStart"/>
      <w:r w:rsidRPr="006C70F7">
        <w:rPr>
          <w:rFonts w:cstheme="minorHAnsi"/>
          <w:bCs/>
          <w:lang w:val="fr-FR"/>
        </w:rPr>
        <w:t>proiectare</w:t>
      </w:r>
      <w:proofErr w:type="spellEnd"/>
      <w:r w:rsidRPr="006C70F7">
        <w:rPr>
          <w:rFonts w:cstheme="minorHAnsi"/>
          <w:bCs/>
          <w:lang w:val="fr-FR"/>
        </w:rPr>
        <w:t xml:space="preserve"> </w:t>
      </w:r>
      <w:proofErr w:type="spellStart"/>
      <w:r w:rsidRPr="006C70F7">
        <w:rPr>
          <w:rFonts w:cstheme="minorHAnsi"/>
          <w:bCs/>
          <w:lang w:val="fr-FR"/>
        </w:rPr>
        <w:t>și</w:t>
      </w:r>
      <w:proofErr w:type="spellEnd"/>
      <w:r w:rsidRPr="006C70F7">
        <w:rPr>
          <w:rFonts w:cstheme="minorHAnsi"/>
          <w:bCs/>
          <w:lang w:val="fr-FR"/>
        </w:rPr>
        <w:t xml:space="preserve"> </w:t>
      </w:r>
      <w:proofErr w:type="spellStart"/>
      <w:r w:rsidRPr="006C70F7">
        <w:rPr>
          <w:rFonts w:cstheme="minorHAnsi"/>
          <w:bCs/>
          <w:lang w:val="fr-FR"/>
        </w:rPr>
        <w:t>execuție</w:t>
      </w:r>
      <w:proofErr w:type="spellEnd"/>
      <w:r w:rsidRPr="006C70F7">
        <w:rPr>
          <w:rFonts w:cstheme="minorHAnsi"/>
          <w:bCs/>
          <w:lang w:val="fr-FR"/>
        </w:rPr>
        <w:t xml:space="preserve"> </w:t>
      </w:r>
      <w:proofErr w:type="spellStart"/>
      <w:r w:rsidRPr="006C70F7">
        <w:rPr>
          <w:rFonts w:cstheme="minorHAnsi"/>
          <w:bCs/>
          <w:lang w:val="fr-FR"/>
        </w:rPr>
        <w:t>lucrări</w:t>
      </w:r>
      <w:proofErr w:type="spellEnd"/>
      <w:r w:rsidRPr="006C70F7">
        <w:rPr>
          <w:rFonts w:cstheme="minorHAnsi"/>
          <w:bCs/>
          <w:lang w:val="fr-FR"/>
        </w:rPr>
        <w:t xml:space="preserve"> de </w:t>
      </w:r>
      <w:proofErr w:type="spellStart"/>
      <w:r w:rsidRPr="006C70F7">
        <w:rPr>
          <w:rFonts w:cstheme="minorHAnsi"/>
          <w:bCs/>
          <w:lang w:val="fr-FR"/>
        </w:rPr>
        <w:t>restaurare</w:t>
      </w:r>
      <w:proofErr w:type="spellEnd"/>
      <w:r w:rsidRPr="006C70F7">
        <w:rPr>
          <w:rFonts w:cstheme="minorHAnsi"/>
          <w:bCs/>
          <w:lang w:val="fr-FR"/>
        </w:rPr>
        <w:t xml:space="preserve"> </w:t>
      </w:r>
      <w:proofErr w:type="spellStart"/>
      <w:r w:rsidRPr="006C70F7">
        <w:rPr>
          <w:rFonts w:cstheme="minorHAnsi"/>
          <w:bCs/>
          <w:lang w:val="fr-FR"/>
        </w:rPr>
        <w:t>și</w:t>
      </w:r>
      <w:proofErr w:type="spellEnd"/>
      <w:r w:rsidRPr="006C70F7">
        <w:rPr>
          <w:rFonts w:cstheme="minorHAnsi"/>
          <w:bCs/>
          <w:lang w:val="fr-FR"/>
        </w:rPr>
        <w:t xml:space="preserve"> </w:t>
      </w:r>
      <w:proofErr w:type="spellStart"/>
      <w:r w:rsidRPr="006C70F7">
        <w:rPr>
          <w:rFonts w:cstheme="minorHAnsi"/>
          <w:bCs/>
          <w:lang w:val="fr-FR"/>
        </w:rPr>
        <w:t>consolidare</w:t>
      </w:r>
      <w:proofErr w:type="spellEnd"/>
      <w:r w:rsidRPr="006C70F7">
        <w:rPr>
          <w:rFonts w:cstheme="minorHAnsi"/>
          <w:bCs/>
          <w:lang w:val="fr-FR"/>
        </w:rPr>
        <w:t xml:space="preserve">: 12.821.180,83 lei </w:t>
      </w:r>
      <w:proofErr w:type="spellStart"/>
      <w:r w:rsidRPr="006C70F7">
        <w:rPr>
          <w:rFonts w:cstheme="minorHAnsi"/>
          <w:bCs/>
          <w:lang w:val="fr-FR"/>
        </w:rPr>
        <w:t>fără</w:t>
      </w:r>
      <w:proofErr w:type="spellEnd"/>
      <w:r w:rsidRPr="006C70F7">
        <w:rPr>
          <w:rFonts w:cstheme="minorHAnsi"/>
          <w:bCs/>
          <w:lang w:val="fr-FR"/>
        </w:rPr>
        <w:t xml:space="preserve"> TVA, </w:t>
      </w:r>
      <w:proofErr w:type="spellStart"/>
      <w:r w:rsidRPr="006C70F7">
        <w:rPr>
          <w:rFonts w:cstheme="minorHAnsi"/>
          <w:bCs/>
          <w:lang w:val="fr-FR"/>
        </w:rPr>
        <w:t>din</w:t>
      </w:r>
      <w:proofErr w:type="spellEnd"/>
      <w:r w:rsidRPr="006C70F7">
        <w:rPr>
          <w:rFonts w:cstheme="minorHAnsi"/>
          <w:bCs/>
          <w:lang w:val="fr-FR"/>
        </w:rPr>
        <w:t xml:space="preserve"> care:</w:t>
      </w:r>
    </w:p>
    <w:p w14:paraId="357A9379" w14:textId="77777777" w:rsidR="00136E81" w:rsidRPr="006C70F7" w:rsidRDefault="00136E81" w:rsidP="00136E81">
      <w:pPr>
        <w:pStyle w:val="Listparagraf"/>
        <w:numPr>
          <w:ilvl w:val="1"/>
          <w:numId w:val="5"/>
        </w:numPr>
        <w:autoSpaceDN/>
        <w:adjustRightInd w:val="0"/>
        <w:spacing w:after="160" w:line="259" w:lineRule="auto"/>
        <w:ind w:right="6"/>
        <w:contextualSpacing/>
        <w:jc w:val="both"/>
        <w:rPr>
          <w:rFonts w:cstheme="minorHAnsi"/>
          <w:bCs/>
          <w:lang w:val="fr-FR"/>
        </w:rPr>
      </w:pPr>
      <w:proofErr w:type="spellStart"/>
      <w:r w:rsidRPr="006C70F7">
        <w:rPr>
          <w:rFonts w:cstheme="minorHAnsi"/>
          <w:bCs/>
          <w:lang w:val="fr-FR"/>
        </w:rPr>
        <w:t>Servicii</w:t>
      </w:r>
      <w:proofErr w:type="spellEnd"/>
      <w:r w:rsidRPr="006C70F7">
        <w:rPr>
          <w:rFonts w:cstheme="minorHAnsi"/>
          <w:bCs/>
          <w:lang w:val="fr-FR"/>
        </w:rPr>
        <w:t xml:space="preserve"> de </w:t>
      </w:r>
      <w:proofErr w:type="spellStart"/>
      <w:r w:rsidRPr="006C70F7">
        <w:rPr>
          <w:rFonts w:cstheme="minorHAnsi"/>
          <w:bCs/>
          <w:lang w:val="fr-FR"/>
        </w:rPr>
        <w:t>proiectare</w:t>
      </w:r>
      <w:proofErr w:type="spellEnd"/>
      <w:r w:rsidRPr="006C70F7">
        <w:rPr>
          <w:rFonts w:cstheme="minorHAnsi"/>
          <w:bCs/>
          <w:lang w:val="fr-FR"/>
        </w:rPr>
        <w:t xml:space="preserve"> (</w:t>
      </w:r>
      <w:proofErr w:type="spellStart"/>
      <w:r w:rsidRPr="006C70F7">
        <w:rPr>
          <w:rFonts w:cstheme="minorHAnsi"/>
          <w:bCs/>
          <w:lang w:val="fr-FR"/>
        </w:rPr>
        <w:t>proiect</w:t>
      </w:r>
      <w:proofErr w:type="spellEnd"/>
      <w:r w:rsidRPr="006C70F7">
        <w:rPr>
          <w:rFonts w:cstheme="minorHAnsi"/>
          <w:bCs/>
          <w:lang w:val="fr-FR"/>
        </w:rPr>
        <w:t xml:space="preserve"> </w:t>
      </w:r>
      <w:proofErr w:type="spellStart"/>
      <w:r w:rsidRPr="006C70F7">
        <w:rPr>
          <w:rFonts w:cstheme="minorHAnsi"/>
          <w:bCs/>
          <w:lang w:val="fr-FR"/>
        </w:rPr>
        <w:t>pentru</w:t>
      </w:r>
      <w:proofErr w:type="spellEnd"/>
      <w:r w:rsidRPr="006C70F7">
        <w:rPr>
          <w:rFonts w:cstheme="minorHAnsi"/>
          <w:bCs/>
          <w:lang w:val="fr-FR"/>
        </w:rPr>
        <w:t xml:space="preserve"> </w:t>
      </w:r>
      <w:proofErr w:type="spellStart"/>
      <w:r w:rsidRPr="006C70F7">
        <w:rPr>
          <w:rFonts w:cstheme="minorHAnsi"/>
          <w:bCs/>
          <w:lang w:val="fr-FR"/>
        </w:rPr>
        <w:t>autorizarea</w:t>
      </w:r>
      <w:proofErr w:type="spellEnd"/>
      <w:r w:rsidRPr="006C70F7">
        <w:rPr>
          <w:rFonts w:cstheme="minorHAnsi"/>
          <w:bCs/>
          <w:lang w:val="fr-FR"/>
        </w:rPr>
        <w:t xml:space="preserve"> </w:t>
      </w:r>
      <w:proofErr w:type="spellStart"/>
      <w:r w:rsidRPr="006C70F7">
        <w:rPr>
          <w:rFonts w:cstheme="minorHAnsi"/>
          <w:bCs/>
          <w:lang w:val="fr-FR"/>
        </w:rPr>
        <w:t>executării</w:t>
      </w:r>
      <w:proofErr w:type="spellEnd"/>
      <w:r w:rsidRPr="006C70F7">
        <w:rPr>
          <w:rFonts w:cstheme="minorHAnsi"/>
          <w:bCs/>
          <w:lang w:val="fr-FR"/>
        </w:rPr>
        <w:t xml:space="preserve"> </w:t>
      </w:r>
      <w:proofErr w:type="spellStart"/>
      <w:r w:rsidRPr="006C70F7">
        <w:rPr>
          <w:rFonts w:cstheme="minorHAnsi"/>
          <w:bCs/>
          <w:lang w:val="fr-FR"/>
        </w:rPr>
        <w:t>lucrărilor</w:t>
      </w:r>
      <w:proofErr w:type="spellEnd"/>
      <w:r w:rsidRPr="006C70F7">
        <w:rPr>
          <w:rFonts w:cstheme="minorHAnsi"/>
          <w:bCs/>
          <w:lang w:val="fr-FR"/>
        </w:rPr>
        <w:t xml:space="preserve">, </w:t>
      </w:r>
      <w:proofErr w:type="spellStart"/>
      <w:r w:rsidRPr="006C70F7">
        <w:rPr>
          <w:rFonts w:cstheme="minorHAnsi"/>
          <w:bCs/>
          <w:lang w:val="fr-FR"/>
        </w:rPr>
        <w:t>inclusiv</w:t>
      </w:r>
      <w:proofErr w:type="spellEnd"/>
      <w:r w:rsidRPr="006C70F7">
        <w:rPr>
          <w:rFonts w:cstheme="minorHAnsi"/>
          <w:bCs/>
          <w:lang w:val="fr-FR"/>
        </w:rPr>
        <w:t xml:space="preserve"> </w:t>
      </w:r>
      <w:proofErr w:type="spellStart"/>
      <w:r w:rsidRPr="006C70F7">
        <w:rPr>
          <w:rFonts w:cstheme="minorHAnsi"/>
          <w:bCs/>
          <w:lang w:val="fr-FR"/>
        </w:rPr>
        <w:t>proiect</w:t>
      </w:r>
      <w:proofErr w:type="spellEnd"/>
      <w:r w:rsidRPr="006C70F7">
        <w:rPr>
          <w:rFonts w:cstheme="minorHAnsi"/>
          <w:bCs/>
          <w:lang w:val="fr-FR"/>
        </w:rPr>
        <w:t xml:space="preserve"> de </w:t>
      </w:r>
      <w:proofErr w:type="spellStart"/>
      <w:r w:rsidRPr="006C70F7">
        <w:rPr>
          <w:rFonts w:cstheme="minorHAnsi"/>
          <w:bCs/>
          <w:lang w:val="fr-FR"/>
        </w:rPr>
        <w:t>organizare</w:t>
      </w:r>
      <w:proofErr w:type="spellEnd"/>
      <w:r w:rsidRPr="006C70F7">
        <w:rPr>
          <w:rFonts w:cstheme="minorHAnsi"/>
          <w:bCs/>
          <w:lang w:val="fr-FR"/>
        </w:rPr>
        <w:t xml:space="preserve"> a </w:t>
      </w:r>
      <w:proofErr w:type="spellStart"/>
      <w:r w:rsidRPr="006C70F7">
        <w:rPr>
          <w:rFonts w:cstheme="minorHAnsi"/>
          <w:bCs/>
          <w:lang w:val="fr-FR"/>
        </w:rPr>
        <w:t>execuţiei</w:t>
      </w:r>
      <w:proofErr w:type="spellEnd"/>
      <w:r w:rsidRPr="006C70F7">
        <w:rPr>
          <w:rFonts w:cstheme="minorHAnsi"/>
          <w:bCs/>
          <w:lang w:val="fr-FR"/>
        </w:rPr>
        <w:t xml:space="preserve"> </w:t>
      </w:r>
      <w:proofErr w:type="spellStart"/>
      <w:r w:rsidRPr="006C70F7">
        <w:rPr>
          <w:rFonts w:cstheme="minorHAnsi"/>
          <w:bCs/>
          <w:lang w:val="fr-FR"/>
        </w:rPr>
        <w:t>lucrărilor</w:t>
      </w:r>
      <w:proofErr w:type="spellEnd"/>
      <w:r w:rsidRPr="006C70F7">
        <w:rPr>
          <w:rFonts w:cstheme="minorHAnsi"/>
          <w:bCs/>
          <w:lang w:val="fr-FR"/>
        </w:rPr>
        <w:t xml:space="preserve">; </w:t>
      </w:r>
      <w:proofErr w:type="spellStart"/>
      <w:r w:rsidRPr="006C70F7">
        <w:rPr>
          <w:rFonts w:cstheme="minorHAnsi"/>
          <w:bCs/>
          <w:lang w:val="fr-FR"/>
        </w:rPr>
        <w:t>proiect</w:t>
      </w:r>
      <w:proofErr w:type="spellEnd"/>
      <w:r w:rsidRPr="006C70F7">
        <w:rPr>
          <w:rFonts w:cstheme="minorHAnsi"/>
          <w:bCs/>
          <w:lang w:val="fr-FR"/>
        </w:rPr>
        <w:t xml:space="preserve"> </w:t>
      </w:r>
      <w:proofErr w:type="spellStart"/>
      <w:r w:rsidRPr="006C70F7">
        <w:rPr>
          <w:rFonts w:cstheme="minorHAnsi"/>
          <w:bCs/>
          <w:lang w:val="fr-FR"/>
        </w:rPr>
        <w:t>tehnic</w:t>
      </w:r>
      <w:proofErr w:type="spellEnd"/>
      <w:r w:rsidRPr="006C70F7">
        <w:rPr>
          <w:rFonts w:cstheme="minorHAnsi"/>
          <w:bCs/>
          <w:lang w:val="fr-FR"/>
        </w:rPr>
        <w:t xml:space="preserve"> de </w:t>
      </w:r>
      <w:proofErr w:type="spellStart"/>
      <w:r w:rsidRPr="006C70F7">
        <w:rPr>
          <w:rFonts w:cstheme="minorHAnsi"/>
          <w:bCs/>
          <w:lang w:val="fr-FR"/>
        </w:rPr>
        <w:t>execuţie</w:t>
      </w:r>
      <w:proofErr w:type="spellEnd"/>
      <w:r w:rsidRPr="006C70F7">
        <w:rPr>
          <w:rFonts w:cstheme="minorHAnsi"/>
          <w:bCs/>
          <w:lang w:val="fr-FR"/>
        </w:rPr>
        <w:t xml:space="preserve">, </w:t>
      </w:r>
      <w:proofErr w:type="spellStart"/>
      <w:r w:rsidRPr="006C70F7">
        <w:rPr>
          <w:rFonts w:cstheme="minorHAnsi"/>
          <w:bCs/>
          <w:lang w:val="fr-FR"/>
        </w:rPr>
        <w:t>inclusiv</w:t>
      </w:r>
      <w:proofErr w:type="spellEnd"/>
      <w:r w:rsidRPr="006C70F7">
        <w:rPr>
          <w:rFonts w:cstheme="minorHAnsi"/>
          <w:bCs/>
          <w:lang w:val="fr-FR"/>
        </w:rPr>
        <w:t xml:space="preserve"> </w:t>
      </w:r>
      <w:proofErr w:type="spellStart"/>
      <w:r w:rsidRPr="006C70F7">
        <w:rPr>
          <w:rFonts w:cstheme="minorHAnsi"/>
          <w:bCs/>
          <w:lang w:val="fr-FR"/>
        </w:rPr>
        <w:t>detalii</w:t>
      </w:r>
      <w:proofErr w:type="spellEnd"/>
      <w:r w:rsidRPr="006C70F7">
        <w:rPr>
          <w:rFonts w:cstheme="minorHAnsi"/>
          <w:bCs/>
          <w:lang w:val="fr-FR"/>
        </w:rPr>
        <w:t xml:space="preserve"> de </w:t>
      </w:r>
      <w:proofErr w:type="spellStart"/>
      <w:r w:rsidRPr="006C70F7">
        <w:rPr>
          <w:rFonts w:cstheme="minorHAnsi"/>
          <w:bCs/>
          <w:lang w:val="fr-FR"/>
        </w:rPr>
        <w:t>execuție</w:t>
      </w:r>
      <w:proofErr w:type="spellEnd"/>
      <w:r w:rsidRPr="006C70F7">
        <w:rPr>
          <w:rFonts w:cstheme="minorHAnsi"/>
          <w:bCs/>
          <w:lang w:val="fr-FR"/>
        </w:rPr>
        <w:t xml:space="preserve"> </w:t>
      </w:r>
      <w:proofErr w:type="spellStart"/>
      <w:r w:rsidRPr="006C70F7">
        <w:rPr>
          <w:rFonts w:cstheme="minorHAnsi"/>
          <w:bCs/>
          <w:lang w:val="fr-FR"/>
        </w:rPr>
        <w:t>și</w:t>
      </w:r>
      <w:proofErr w:type="spellEnd"/>
      <w:r w:rsidRPr="006C70F7">
        <w:rPr>
          <w:rFonts w:cstheme="minorHAnsi"/>
          <w:bCs/>
          <w:lang w:val="fr-FR"/>
        </w:rPr>
        <w:t xml:space="preserve"> </w:t>
      </w:r>
      <w:proofErr w:type="spellStart"/>
      <w:r w:rsidRPr="006C70F7">
        <w:rPr>
          <w:rFonts w:cstheme="minorHAnsi"/>
          <w:bCs/>
          <w:lang w:val="fr-FR"/>
        </w:rPr>
        <w:t>documentație</w:t>
      </w:r>
      <w:proofErr w:type="spellEnd"/>
      <w:r w:rsidRPr="006C70F7">
        <w:rPr>
          <w:rFonts w:cstheme="minorHAnsi"/>
          <w:bCs/>
          <w:lang w:val="fr-FR"/>
        </w:rPr>
        <w:t xml:space="preserve"> </w:t>
      </w:r>
      <w:proofErr w:type="spellStart"/>
      <w:r w:rsidRPr="006C70F7">
        <w:rPr>
          <w:rFonts w:cstheme="minorHAnsi"/>
          <w:bCs/>
          <w:lang w:val="fr-FR"/>
        </w:rPr>
        <w:t>economică</w:t>
      </w:r>
      <w:proofErr w:type="spellEnd"/>
      <w:r w:rsidRPr="006C70F7">
        <w:rPr>
          <w:rFonts w:cstheme="minorHAnsi"/>
          <w:bCs/>
          <w:lang w:val="fr-FR"/>
        </w:rPr>
        <w:t xml:space="preserve">; </w:t>
      </w:r>
      <w:proofErr w:type="spellStart"/>
      <w:r w:rsidRPr="006C70F7">
        <w:rPr>
          <w:rFonts w:cstheme="minorHAnsi"/>
          <w:bCs/>
          <w:lang w:val="fr-FR"/>
        </w:rPr>
        <w:t>documentații</w:t>
      </w:r>
      <w:proofErr w:type="spellEnd"/>
      <w:r w:rsidRPr="006C70F7">
        <w:rPr>
          <w:rFonts w:cstheme="minorHAnsi"/>
          <w:bCs/>
          <w:lang w:val="fr-FR"/>
        </w:rPr>
        <w:t xml:space="preserve"> </w:t>
      </w:r>
      <w:proofErr w:type="spellStart"/>
      <w:r w:rsidRPr="006C70F7">
        <w:rPr>
          <w:rFonts w:cstheme="minorHAnsi"/>
          <w:bCs/>
          <w:lang w:val="fr-FR"/>
        </w:rPr>
        <w:t>avize</w:t>
      </w:r>
      <w:proofErr w:type="spellEnd"/>
      <w:r w:rsidRPr="006C70F7">
        <w:rPr>
          <w:rFonts w:cstheme="minorHAnsi"/>
          <w:bCs/>
          <w:lang w:val="fr-FR"/>
        </w:rPr>
        <w:t xml:space="preserve">), </w:t>
      </w:r>
      <w:proofErr w:type="spellStart"/>
      <w:r w:rsidRPr="006C70F7">
        <w:rPr>
          <w:rFonts w:cstheme="minorHAnsi"/>
          <w:bCs/>
          <w:lang w:val="fr-FR"/>
        </w:rPr>
        <w:t>conform</w:t>
      </w:r>
      <w:proofErr w:type="spellEnd"/>
      <w:r w:rsidRPr="006C70F7">
        <w:rPr>
          <w:rFonts w:cstheme="minorHAnsi"/>
          <w:bCs/>
          <w:lang w:val="fr-FR"/>
        </w:rPr>
        <w:t xml:space="preserve"> HG nr. 907/2016 </w:t>
      </w:r>
      <w:proofErr w:type="spellStart"/>
      <w:r w:rsidRPr="006C70F7">
        <w:rPr>
          <w:rFonts w:cstheme="minorHAnsi"/>
          <w:bCs/>
          <w:lang w:val="fr-FR"/>
        </w:rPr>
        <w:t>privind</w:t>
      </w:r>
      <w:proofErr w:type="spellEnd"/>
      <w:r w:rsidRPr="006C70F7">
        <w:rPr>
          <w:rFonts w:cstheme="minorHAnsi"/>
          <w:bCs/>
          <w:lang w:val="fr-FR"/>
        </w:rPr>
        <w:t xml:space="preserve"> </w:t>
      </w:r>
      <w:proofErr w:type="spellStart"/>
      <w:r w:rsidRPr="006C70F7">
        <w:rPr>
          <w:rFonts w:cstheme="minorHAnsi"/>
          <w:bCs/>
          <w:lang w:val="fr-FR"/>
        </w:rPr>
        <w:t>etapele</w:t>
      </w:r>
      <w:proofErr w:type="spellEnd"/>
      <w:r w:rsidRPr="006C70F7">
        <w:rPr>
          <w:rFonts w:cstheme="minorHAnsi"/>
          <w:bCs/>
          <w:lang w:val="fr-FR"/>
        </w:rPr>
        <w:t xml:space="preserve"> de </w:t>
      </w:r>
      <w:proofErr w:type="spellStart"/>
      <w:r w:rsidRPr="006C70F7">
        <w:rPr>
          <w:rFonts w:cstheme="minorHAnsi"/>
          <w:bCs/>
          <w:lang w:val="fr-FR"/>
        </w:rPr>
        <w:t>elaborare</w:t>
      </w:r>
      <w:proofErr w:type="spellEnd"/>
      <w:r w:rsidRPr="006C70F7">
        <w:rPr>
          <w:rFonts w:cstheme="minorHAnsi"/>
          <w:bCs/>
          <w:lang w:val="fr-FR"/>
        </w:rPr>
        <w:t xml:space="preserve"> </w:t>
      </w:r>
      <w:proofErr w:type="spellStart"/>
      <w:r w:rsidRPr="006C70F7">
        <w:rPr>
          <w:rFonts w:cstheme="minorHAnsi"/>
          <w:bCs/>
          <w:lang w:val="fr-FR"/>
        </w:rPr>
        <w:t>şi</w:t>
      </w:r>
      <w:proofErr w:type="spellEnd"/>
      <w:r w:rsidRPr="006C70F7">
        <w:rPr>
          <w:rFonts w:cstheme="minorHAnsi"/>
          <w:bCs/>
          <w:lang w:val="fr-FR"/>
        </w:rPr>
        <w:t xml:space="preserve"> </w:t>
      </w:r>
      <w:proofErr w:type="spellStart"/>
      <w:r w:rsidRPr="006C70F7">
        <w:rPr>
          <w:rFonts w:cstheme="minorHAnsi"/>
          <w:bCs/>
          <w:lang w:val="fr-FR"/>
        </w:rPr>
        <w:t>conţinutul-cadru</w:t>
      </w:r>
      <w:proofErr w:type="spellEnd"/>
      <w:r w:rsidRPr="006C70F7">
        <w:rPr>
          <w:rFonts w:cstheme="minorHAnsi"/>
          <w:bCs/>
          <w:lang w:val="fr-FR"/>
        </w:rPr>
        <w:t xml:space="preserve"> al </w:t>
      </w:r>
      <w:proofErr w:type="spellStart"/>
      <w:r w:rsidRPr="006C70F7">
        <w:rPr>
          <w:rFonts w:cstheme="minorHAnsi"/>
          <w:bCs/>
          <w:lang w:val="fr-FR"/>
        </w:rPr>
        <w:t>documentaţiilor</w:t>
      </w:r>
      <w:proofErr w:type="spellEnd"/>
      <w:r w:rsidRPr="006C70F7">
        <w:rPr>
          <w:rFonts w:cstheme="minorHAnsi"/>
          <w:bCs/>
          <w:lang w:val="fr-FR"/>
        </w:rPr>
        <w:t xml:space="preserve"> </w:t>
      </w:r>
      <w:proofErr w:type="spellStart"/>
      <w:r w:rsidRPr="006C70F7">
        <w:rPr>
          <w:rFonts w:cstheme="minorHAnsi"/>
          <w:bCs/>
          <w:lang w:val="fr-FR"/>
        </w:rPr>
        <w:t>tehnico-economice</w:t>
      </w:r>
      <w:proofErr w:type="spellEnd"/>
      <w:r w:rsidRPr="006C70F7">
        <w:rPr>
          <w:rFonts w:cstheme="minorHAnsi"/>
          <w:bCs/>
          <w:lang w:val="fr-FR"/>
        </w:rPr>
        <w:t xml:space="preserve"> </w:t>
      </w:r>
      <w:proofErr w:type="spellStart"/>
      <w:r w:rsidRPr="006C70F7">
        <w:rPr>
          <w:rFonts w:cstheme="minorHAnsi"/>
          <w:bCs/>
          <w:lang w:val="fr-FR"/>
        </w:rPr>
        <w:t>aferente</w:t>
      </w:r>
      <w:proofErr w:type="spellEnd"/>
      <w:r w:rsidRPr="006C70F7">
        <w:rPr>
          <w:rFonts w:cstheme="minorHAnsi"/>
          <w:bCs/>
          <w:lang w:val="fr-FR"/>
        </w:rPr>
        <w:t xml:space="preserve"> </w:t>
      </w:r>
      <w:proofErr w:type="spellStart"/>
      <w:r w:rsidRPr="006C70F7">
        <w:rPr>
          <w:rFonts w:cstheme="minorHAnsi"/>
          <w:bCs/>
          <w:lang w:val="fr-FR"/>
        </w:rPr>
        <w:t>obiectivelor</w:t>
      </w:r>
      <w:proofErr w:type="spellEnd"/>
      <w:r w:rsidRPr="006C70F7">
        <w:rPr>
          <w:rFonts w:cstheme="minorHAnsi"/>
          <w:bCs/>
          <w:lang w:val="fr-FR"/>
        </w:rPr>
        <w:t>/</w:t>
      </w:r>
      <w:proofErr w:type="spellStart"/>
      <w:r w:rsidRPr="006C70F7">
        <w:rPr>
          <w:rFonts w:cstheme="minorHAnsi"/>
          <w:bCs/>
          <w:lang w:val="fr-FR"/>
        </w:rPr>
        <w:t>proiectelor</w:t>
      </w:r>
      <w:proofErr w:type="spellEnd"/>
      <w:r w:rsidRPr="006C70F7">
        <w:rPr>
          <w:rFonts w:cstheme="minorHAnsi"/>
          <w:bCs/>
          <w:lang w:val="fr-FR"/>
        </w:rPr>
        <w:t xml:space="preserve"> de </w:t>
      </w:r>
      <w:proofErr w:type="spellStart"/>
      <w:r w:rsidRPr="006C70F7">
        <w:rPr>
          <w:rFonts w:cstheme="minorHAnsi"/>
          <w:bCs/>
          <w:lang w:val="fr-FR"/>
        </w:rPr>
        <w:t>investiţii</w:t>
      </w:r>
      <w:proofErr w:type="spellEnd"/>
      <w:r w:rsidRPr="006C70F7">
        <w:rPr>
          <w:rFonts w:cstheme="minorHAnsi"/>
          <w:bCs/>
          <w:lang w:val="fr-FR"/>
        </w:rPr>
        <w:t xml:space="preserve"> </w:t>
      </w:r>
      <w:proofErr w:type="spellStart"/>
      <w:r w:rsidRPr="006C70F7">
        <w:rPr>
          <w:rFonts w:cstheme="minorHAnsi"/>
          <w:bCs/>
          <w:lang w:val="fr-FR"/>
        </w:rPr>
        <w:t>finanţate</w:t>
      </w:r>
      <w:proofErr w:type="spellEnd"/>
      <w:r w:rsidRPr="006C70F7">
        <w:rPr>
          <w:rFonts w:cstheme="minorHAnsi"/>
          <w:bCs/>
          <w:lang w:val="fr-FR"/>
        </w:rPr>
        <w:t>): 256.000,00 lei;</w:t>
      </w:r>
    </w:p>
    <w:p w14:paraId="3A78668B" w14:textId="77777777" w:rsidR="00136E81" w:rsidRPr="006C70F7" w:rsidRDefault="00136E81" w:rsidP="00136E81">
      <w:pPr>
        <w:pStyle w:val="Listparagraf"/>
        <w:numPr>
          <w:ilvl w:val="1"/>
          <w:numId w:val="5"/>
        </w:numPr>
        <w:autoSpaceDN/>
        <w:adjustRightInd w:val="0"/>
        <w:spacing w:after="160" w:line="259" w:lineRule="auto"/>
        <w:ind w:right="6"/>
        <w:contextualSpacing/>
        <w:jc w:val="both"/>
        <w:rPr>
          <w:rFonts w:cstheme="minorHAnsi"/>
          <w:bCs/>
          <w:lang w:val="fr-FR"/>
        </w:rPr>
      </w:pPr>
      <w:r w:rsidRPr="006C70F7">
        <w:rPr>
          <w:rFonts w:cstheme="minorHAnsi"/>
          <w:bCs/>
          <w:lang w:val="fr-FR"/>
        </w:rPr>
        <w:t xml:space="preserve">Asistență  </w:t>
      </w:r>
      <w:proofErr w:type="spellStart"/>
      <w:r w:rsidRPr="006C70F7">
        <w:rPr>
          <w:rFonts w:cstheme="minorHAnsi"/>
          <w:bCs/>
          <w:lang w:val="fr-FR"/>
        </w:rPr>
        <w:t>tehnică</w:t>
      </w:r>
      <w:proofErr w:type="spellEnd"/>
      <w:r w:rsidRPr="006C70F7">
        <w:rPr>
          <w:rFonts w:cstheme="minorHAnsi"/>
          <w:bCs/>
          <w:lang w:val="fr-FR"/>
        </w:rPr>
        <w:t xml:space="preserve"> </w:t>
      </w:r>
      <w:proofErr w:type="spellStart"/>
      <w:r w:rsidRPr="006C70F7">
        <w:rPr>
          <w:rFonts w:cstheme="minorHAnsi"/>
          <w:bCs/>
          <w:lang w:val="fr-FR"/>
        </w:rPr>
        <w:t>din</w:t>
      </w:r>
      <w:proofErr w:type="spellEnd"/>
      <w:r w:rsidRPr="006C70F7">
        <w:rPr>
          <w:rFonts w:cstheme="minorHAnsi"/>
          <w:bCs/>
          <w:lang w:val="fr-FR"/>
        </w:rPr>
        <w:t xml:space="preserve"> </w:t>
      </w:r>
      <w:proofErr w:type="spellStart"/>
      <w:r w:rsidRPr="006C70F7">
        <w:rPr>
          <w:rFonts w:cstheme="minorHAnsi"/>
          <w:bCs/>
          <w:lang w:val="fr-FR"/>
        </w:rPr>
        <w:t>partea</w:t>
      </w:r>
      <w:proofErr w:type="spellEnd"/>
      <w:r w:rsidRPr="006C70F7">
        <w:rPr>
          <w:rFonts w:cstheme="minorHAnsi"/>
          <w:bCs/>
          <w:lang w:val="fr-FR"/>
        </w:rPr>
        <w:t xml:space="preserve"> </w:t>
      </w:r>
      <w:proofErr w:type="spellStart"/>
      <w:r w:rsidRPr="006C70F7">
        <w:rPr>
          <w:rFonts w:cstheme="minorHAnsi"/>
          <w:bCs/>
          <w:lang w:val="fr-FR"/>
        </w:rPr>
        <w:t>proiectantului</w:t>
      </w:r>
      <w:proofErr w:type="spellEnd"/>
      <w:r w:rsidRPr="006C70F7">
        <w:rPr>
          <w:rFonts w:cstheme="minorHAnsi"/>
          <w:bCs/>
          <w:lang w:val="fr-FR"/>
        </w:rPr>
        <w:t>: 235.000,00 lei;</w:t>
      </w:r>
    </w:p>
    <w:p w14:paraId="3802B751" w14:textId="77777777" w:rsidR="00136E81" w:rsidRPr="006C70F7" w:rsidRDefault="00136E81" w:rsidP="00136E81">
      <w:pPr>
        <w:pStyle w:val="Listparagraf"/>
        <w:numPr>
          <w:ilvl w:val="1"/>
          <w:numId w:val="5"/>
        </w:numPr>
        <w:autoSpaceDN/>
        <w:adjustRightInd w:val="0"/>
        <w:spacing w:after="160" w:line="259" w:lineRule="auto"/>
        <w:ind w:right="6"/>
        <w:contextualSpacing/>
        <w:jc w:val="both"/>
        <w:rPr>
          <w:rFonts w:cstheme="minorHAnsi"/>
          <w:bCs/>
          <w:lang w:val="fr-FR"/>
        </w:rPr>
      </w:pPr>
      <w:proofErr w:type="spellStart"/>
      <w:r w:rsidRPr="006C70F7">
        <w:rPr>
          <w:rFonts w:cstheme="minorHAnsi"/>
          <w:bCs/>
          <w:lang w:val="fr-FR"/>
        </w:rPr>
        <w:t>Execuție</w:t>
      </w:r>
      <w:proofErr w:type="spellEnd"/>
      <w:r w:rsidRPr="006C70F7">
        <w:rPr>
          <w:rFonts w:cstheme="minorHAnsi"/>
          <w:bCs/>
          <w:lang w:val="fr-FR"/>
        </w:rPr>
        <w:t xml:space="preserve"> </w:t>
      </w:r>
      <w:proofErr w:type="spellStart"/>
      <w:r w:rsidRPr="006C70F7">
        <w:rPr>
          <w:rFonts w:cstheme="minorHAnsi"/>
          <w:bCs/>
          <w:lang w:val="fr-FR"/>
        </w:rPr>
        <w:t>lucrări</w:t>
      </w:r>
      <w:proofErr w:type="spellEnd"/>
      <w:r w:rsidRPr="006C70F7">
        <w:rPr>
          <w:rFonts w:cstheme="minorHAnsi"/>
          <w:bCs/>
          <w:lang w:val="fr-FR"/>
        </w:rPr>
        <w:t xml:space="preserve"> de </w:t>
      </w:r>
      <w:proofErr w:type="spellStart"/>
      <w:r w:rsidRPr="006C70F7">
        <w:rPr>
          <w:rFonts w:cstheme="minorHAnsi"/>
          <w:bCs/>
          <w:lang w:val="fr-FR"/>
        </w:rPr>
        <w:t>restaurare</w:t>
      </w:r>
      <w:proofErr w:type="spellEnd"/>
      <w:r w:rsidRPr="006C70F7">
        <w:rPr>
          <w:rFonts w:cstheme="minorHAnsi"/>
          <w:bCs/>
          <w:lang w:val="fr-FR"/>
        </w:rPr>
        <w:t xml:space="preserve"> </w:t>
      </w:r>
      <w:proofErr w:type="spellStart"/>
      <w:r w:rsidRPr="006C70F7">
        <w:rPr>
          <w:rFonts w:cstheme="minorHAnsi"/>
          <w:bCs/>
          <w:lang w:val="fr-FR"/>
        </w:rPr>
        <w:t>și</w:t>
      </w:r>
      <w:proofErr w:type="spellEnd"/>
      <w:r w:rsidRPr="006C70F7">
        <w:rPr>
          <w:rFonts w:cstheme="minorHAnsi"/>
          <w:bCs/>
          <w:lang w:val="fr-FR"/>
        </w:rPr>
        <w:t xml:space="preserve"> </w:t>
      </w:r>
      <w:proofErr w:type="spellStart"/>
      <w:r w:rsidRPr="006C70F7">
        <w:rPr>
          <w:rFonts w:cstheme="minorHAnsi"/>
          <w:bCs/>
          <w:lang w:val="fr-FR"/>
        </w:rPr>
        <w:t>consolidare</w:t>
      </w:r>
      <w:proofErr w:type="spellEnd"/>
      <w:r w:rsidRPr="006C70F7">
        <w:rPr>
          <w:rFonts w:cstheme="minorHAnsi"/>
          <w:bCs/>
          <w:lang w:val="fr-FR"/>
        </w:rPr>
        <w:t xml:space="preserve">: 11.389.180,83 lei; </w:t>
      </w:r>
    </w:p>
    <w:p w14:paraId="5B3F6994" w14:textId="77777777" w:rsidR="00136E81" w:rsidRPr="006C70F7" w:rsidRDefault="00136E81" w:rsidP="00136E81">
      <w:pPr>
        <w:pStyle w:val="Listparagraf"/>
        <w:numPr>
          <w:ilvl w:val="1"/>
          <w:numId w:val="5"/>
        </w:numPr>
        <w:autoSpaceDN/>
        <w:adjustRightInd w:val="0"/>
        <w:spacing w:after="160" w:line="259" w:lineRule="auto"/>
        <w:ind w:right="6"/>
        <w:contextualSpacing/>
        <w:jc w:val="both"/>
        <w:rPr>
          <w:rFonts w:cstheme="minorHAnsi"/>
          <w:bCs/>
          <w:lang w:val="fr-FR"/>
        </w:rPr>
      </w:pPr>
      <w:r w:rsidRPr="006C70F7">
        <w:rPr>
          <w:rFonts w:cstheme="minorHAnsi"/>
          <w:bCs/>
          <w:lang w:val="fr-FR"/>
        </w:rPr>
        <w:t xml:space="preserve">Diverse </w:t>
      </w:r>
      <w:proofErr w:type="spellStart"/>
      <w:r w:rsidRPr="006C70F7">
        <w:rPr>
          <w:rFonts w:cstheme="minorHAnsi"/>
          <w:bCs/>
          <w:lang w:val="fr-FR"/>
        </w:rPr>
        <w:t>și</w:t>
      </w:r>
      <w:proofErr w:type="spellEnd"/>
      <w:r w:rsidRPr="006C70F7">
        <w:rPr>
          <w:rFonts w:cstheme="minorHAnsi"/>
          <w:bCs/>
          <w:lang w:val="fr-FR"/>
        </w:rPr>
        <w:t xml:space="preserve"> </w:t>
      </w:r>
      <w:proofErr w:type="spellStart"/>
      <w:r w:rsidRPr="006C70F7">
        <w:rPr>
          <w:rFonts w:cstheme="minorHAnsi"/>
          <w:bCs/>
          <w:lang w:val="fr-FR"/>
        </w:rPr>
        <w:t>neprevăzute</w:t>
      </w:r>
      <w:proofErr w:type="spellEnd"/>
      <w:r w:rsidRPr="006C70F7">
        <w:rPr>
          <w:rFonts w:cstheme="minorHAnsi"/>
          <w:bCs/>
          <w:lang w:val="fr-FR"/>
        </w:rPr>
        <w:t>: 941.000,00 lei (</w:t>
      </w:r>
      <w:proofErr w:type="spellStart"/>
      <w:r w:rsidRPr="006C70F7">
        <w:rPr>
          <w:rFonts w:cstheme="minorHAnsi"/>
          <w:bCs/>
          <w:lang w:val="fr-FR"/>
        </w:rPr>
        <w:t>în</w:t>
      </w:r>
      <w:proofErr w:type="spellEnd"/>
      <w:r w:rsidRPr="006C70F7">
        <w:rPr>
          <w:rFonts w:cstheme="minorHAnsi"/>
          <w:bCs/>
          <w:lang w:val="fr-FR"/>
        </w:rPr>
        <w:t xml:space="preserve"> </w:t>
      </w:r>
      <w:proofErr w:type="spellStart"/>
      <w:r w:rsidRPr="006C70F7">
        <w:rPr>
          <w:rFonts w:cstheme="minorHAnsi"/>
          <w:bCs/>
          <w:lang w:val="fr-FR"/>
        </w:rPr>
        <w:t>procent</w:t>
      </w:r>
      <w:proofErr w:type="spellEnd"/>
      <w:r w:rsidRPr="006C70F7">
        <w:rPr>
          <w:rFonts w:cstheme="minorHAnsi"/>
          <w:bCs/>
          <w:lang w:val="fr-FR"/>
        </w:rPr>
        <w:t xml:space="preserve"> de 8,46% </w:t>
      </w:r>
      <w:proofErr w:type="spellStart"/>
      <w:r w:rsidRPr="006C70F7">
        <w:rPr>
          <w:rFonts w:cstheme="minorHAnsi"/>
          <w:bCs/>
          <w:lang w:val="fr-FR"/>
        </w:rPr>
        <w:t>din</w:t>
      </w:r>
      <w:proofErr w:type="spellEnd"/>
      <w:r w:rsidRPr="006C70F7">
        <w:rPr>
          <w:rFonts w:cstheme="minorHAnsi"/>
          <w:bCs/>
          <w:lang w:val="fr-FR"/>
        </w:rPr>
        <w:t xml:space="preserve"> </w:t>
      </w:r>
      <w:proofErr w:type="spellStart"/>
      <w:r w:rsidRPr="006C70F7">
        <w:rPr>
          <w:rFonts w:cstheme="minorHAnsi"/>
          <w:bCs/>
          <w:lang w:val="fr-FR"/>
        </w:rPr>
        <w:t>valoarea</w:t>
      </w:r>
      <w:proofErr w:type="spellEnd"/>
      <w:r w:rsidRPr="006C70F7">
        <w:rPr>
          <w:rFonts w:cstheme="minorHAnsi"/>
          <w:bCs/>
          <w:lang w:val="fr-FR"/>
        </w:rPr>
        <w:t xml:space="preserve"> Cap 1, Cap 2 si Cap 4 </w:t>
      </w:r>
      <w:proofErr w:type="spellStart"/>
      <w:r w:rsidRPr="006C70F7">
        <w:rPr>
          <w:rFonts w:cstheme="minorHAnsi"/>
          <w:bCs/>
          <w:lang w:val="fr-FR"/>
        </w:rPr>
        <w:t>din</w:t>
      </w:r>
      <w:proofErr w:type="spellEnd"/>
      <w:r w:rsidRPr="006C70F7">
        <w:rPr>
          <w:rFonts w:cstheme="minorHAnsi"/>
          <w:bCs/>
          <w:lang w:val="fr-FR"/>
        </w:rPr>
        <w:t xml:space="preserve"> </w:t>
      </w:r>
      <w:proofErr w:type="spellStart"/>
      <w:r w:rsidRPr="006C70F7">
        <w:rPr>
          <w:rFonts w:cstheme="minorHAnsi"/>
          <w:bCs/>
          <w:lang w:val="fr-FR"/>
        </w:rPr>
        <w:t>Devizul</w:t>
      </w:r>
      <w:proofErr w:type="spellEnd"/>
      <w:r w:rsidRPr="006C70F7">
        <w:rPr>
          <w:rFonts w:cstheme="minorHAnsi"/>
          <w:bCs/>
          <w:lang w:val="fr-FR"/>
        </w:rPr>
        <w:t xml:space="preserve"> General) </w:t>
      </w:r>
      <w:proofErr w:type="spellStart"/>
      <w:r w:rsidRPr="006C70F7">
        <w:rPr>
          <w:rFonts w:cstheme="minorHAnsi"/>
          <w:bCs/>
          <w:lang w:val="fr-FR"/>
        </w:rPr>
        <w:t>și</w:t>
      </w:r>
      <w:proofErr w:type="spellEnd"/>
      <w:r w:rsidRPr="006C70F7">
        <w:rPr>
          <w:rFonts w:cstheme="minorHAnsi"/>
          <w:bCs/>
          <w:lang w:val="fr-FR"/>
        </w:rPr>
        <w:t xml:space="preserve"> se vor </w:t>
      </w:r>
      <w:proofErr w:type="spellStart"/>
      <w:r w:rsidRPr="006C70F7">
        <w:rPr>
          <w:rFonts w:cstheme="minorHAnsi"/>
          <w:bCs/>
          <w:lang w:val="fr-FR"/>
        </w:rPr>
        <w:t>accesa</w:t>
      </w:r>
      <w:proofErr w:type="spellEnd"/>
      <w:r w:rsidRPr="006C70F7">
        <w:rPr>
          <w:rFonts w:cstheme="minorHAnsi"/>
          <w:bCs/>
          <w:lang w:val="fr-FR"/>
        </w:rPr>
        <w:t xml:space="preserve"> </w:t>
      </w:r>
      <w:proofErr w:type="spellStart"/>
      <w:r w:rsidRPr="006C70F7">
        <w:rPr>
          <w:rFonts w:cstheme="minorHAnsi"/>
          <w:bCs/>
          <w:lang w:val="fr-FR"/>
        </w:rPr>
        <w:t>conform</w:t>
      </w:r>
      <w:proofErr w:type="spellEnd"/>
      <w:r w:rsidRPr="006C70F7">
        <w:rPr>
          <w:rFonts w:cstheme="minorHAnsi"/>
          <w:bCs/>
          <w:lang w:val="fr-FR"/>
        </w:rPr>
        <w:t xml:space="preserve"> </w:t>
      </w:r>
      <w:proofErr w:type="spellStart"/>
      <w:r w:rsidRPr="006C70F7">
        <w:rPr>
          <w:rFonts w:cstheme="minorHAnsi"/>
          <w:bCs/>
          <w:lang w:val="fr-FR"/>
        </w:rPr>
        <w:t>normelor</w:t>
      </w:r>
      <w:proofErr w:type="spellEnd"/>
      <w:r w:rsidRPr="006C70F7">
        <w:rPr>
          <w:rFonts w:cstheme="minorHAnsi"/>
          <w:bCs/>
          <w:lang w:val="fr-FR"/>
        </w:rPr>
        <w:t xml:space="preserve"> </w:t>
      </w:r>
      <w:proofErr w:type="spellStart"/>
      <w:r w:rsidRPr="006C70F7">
        <w:rPr>
          <w:rFonts w:cstheme="minorHAnsi"/>
          <w:bCs/>
          <w:lang w:val="fr-FR"/>
        </w:rPr>
        <w:t>în</w:t>
      </w:r>
      <w:proofErr w:type="spellEnd"/>
      <w:r w:rsidRPr="006C70F7">
        <w:rPr>
          <w:rFonts w:cstheme="minorHAnsi"/>
          <w:bCs/>
          <w:lang w:val="fr-FR"/>
        </w:rPr>
        <w:t xml:space="preserve"> </w:t>
      </w:r>
      <w:proofErr w:type="spellStart"/>
      <w:r w:rsidRPr="006C70F7">
        <w:rPr>
          <w:rFonts w:cstheme="minorHAnsi"/>
          <w:bCs/>
          <w:lang w:val="fr-FR"/>
        </w:rPr>
        <w:t>vigoare</w:t>
      </w:r>
      <w:proofErr w:type="spellEnd"/>
      <w:r w:rsidRPr="006C70F7">
        <w:rPr>
          <w:rFonts w:cstheme="minorHAnsi"/>
          <w:bCs/>
          <w:lang w:val="fr-FR"/>
        </w:rPr>
        <w:t>.</w:t>
      </w:r>
    </w:p>
    <w:p w14:paraId="3C1E1FC5" w14:textId="1A9BF9F0" w:rsidR="00136E81" w:rsidRPr="00C26DE7" w:rsidRDefault="00136E81" w:rsidP="00136E81">
      <w:pPr>
        <w:spacing w:before="52"/>
        <w:ind w:left="370" w:right="-1"/>
        <w:jc w:val="both"/>
        <w:rPr>
          <w:bCs/>
          <w:color w:val="231F20"/>
          <w:lang w:val="ro-RO"/>
        </w:rPr>
      </w:pPr>
    </w:p>
    <w:p w14:paraId="7A24360E" w14:textId="4D2F0348" w:rsidR="007B57CF" w:rsidRPr="00C26DE7" w:rsidRDefault="00C26DE7" w:rsidP="00136E81">
      <w:pPr>
        <w:spacing w:before="52"/>
        <w:ind w:left="370" w:right="-1"/>
        <w:jc w:val="both"/>
        <w:rPr>
          <w:bCs/>
          <w:lang w:val="ro-RO"/>
        </w:rPr>
      </w:pPr>
      <w:r w:rsidRPr="00C26DE7">
        <w:rPr>
          <w:bCs/>
          <w:color w:val="231F20"/>
          <w:lang w:val="ro-RO"/>
        </w:rPr>
        <w:t>Informații la</w:t>
      </w:r>
      <w:r w:rsidR="00DD6A75" w:rsidRPr="00C26DE7">
        <w:rPr>
          <w:bCs/>
          <w:color w:val="231F20"/>
          <w:lang w:val="ro-RO"/>
        </w:rPr>
        <w:t xml:space="preserve"> </w:t>
      </w:r>
      <w:r w:rsidR="00831B92" w:rsidRPr="00C26DE7">
        <w:rPr>
          <w:bCs/>
          <w:color w:val="231F20"/>
          <w:lang w:val="ro-RO"/>
        </w:rPr>
        <w:t xml:space="preserve"> </w:t>
      </w:r>
      <w:r>
        <w:rPr>
          <w:bCs/>
          <w:color w:val="231F20"/>
          <w:lang w:val="ro-RO"/>
        </w:rPr>
        <w:t xml:space="preserve">adresa de </w:t>
      </w:r>
      <w:r w:rsidR="00831B92" w:rsidRPr="00C26DE7">
        <w:rPr>
          <w:bCs/>
          <w:color w:val="231F20"/>
          <w:lang w:val="ro-RO"/>
        </w:rPr>
        <w:t xml:space="preserve">email: </w:t>
      </w:r>
      <w:hyperlink r:id="rId7" w:history="1">
        <w:r w:rsidR="00136E81" w:rsidRPr="00C26DE7">
          <w:rPr>
            <w:rStyle w:val="Hyperlink"/>
            <w:bCs/>
            <w:lang w:val="ro-RO"/>
          </w:rPr>
          <w:t>bisericani.proiect@gmail.com</w:t>
        </w:r>
      </w:hyperlink>
      <w:r w:rsidR="00136E81" w:rsidRPr="00C26DE7">
        <w:rPr>
          <w:bCs/>
          <w:lang w:val="ro-RO"/>
        </w:rPr>
        <w:t xml:space="preserve">. </w:t>
      </w:r>
    </w:p>
    <w:p w14:paraId="3E289A86" w14:textId="77777777" w:rsidR="00136E81" w:rsidRPr="007B57CF" w:rsidRDefault="00136E81" w:rsidP="00136E81">
      <w:pPr>
        <w:spacing w:before="52"/>
        <w:ind w:left="370" w:right="-1"/>
        <w:jc w:val="both"/>
        <w:rPr>
          <w:lang w:val="ro-RO"/>
        </w:rPr>
      </w:pPr>
    </w:p>
    <w:p w14:paraId="5AE860DC" w14:textId="77777777" w:rsidR="00B45F54" w:rsidRPr="00FC0433" w:rsidRDefault="00831B92" w:rsidP="00FC0433">
      <w:pPr>
        <w:spacing w:before="55"/>
        <w:ind w:left="65" w:right="-1"/>
        <w:jc w:val="center"/>
        <w:rPr>
          <w:sz w:val="20"/>
          <w:szCs w:val="20"/>
          <w:lang w:val="ro-RO"/>
        </w:rPr>
      </w:pPr>
      <w:r w:rsidRPr="00FC0433">
        <w:rPr>
          <w:color w:val="231F20"/>
          <w:sz w:val="20"/>
          <w:szCs w:val="20"/>
          <w:lang w:val="ro-RO"/>
        </w:rPr>
        <w:t>“Conținutul acestui material nu reprezintă în mod obligatoriu poziția oﬁcială a Uniunii Europene sau a Guvernului României”</w:t>
      </w:r>
    </w:p>
    <w:p w14:paraId="5B72661C" w14:textId="77777777" w:rsidR="00B45F54" w:rsidRPr="008638DA" w:rsidRDefault="00831B92" w:rsidP="00FC0433">
      <w:pPr>
        <w:pStyle w:val="Corptext"/>
        <w:spacing w:before="3"/>
        <w:ind w:right="-1"/>
        <w:rPr>
          <w:sz w:val="11"/>
          <w:lang w:val="ro-RO"/>
        </w:rPr>
      </w:pPr>
      <w:r w:rsidRPr="008638DA">
        <w:rPr>
          <w:noProof/>
          <w:lang w:val="ro-RO" w:eastAsia="ro-RO"/>
        </w:rPr>
        <w:drawing>
          <wp:anchor distT="0" distB="0" distL="0" distR="0" simplePos="0" relativeHeight="251657216" behindDoc="0" locked="0" layoutInCell="1" allowOverlap="1" wp14:anchorId="0FB8FED6" wp14:editId="47150693">
            <wp:simplePos x="0" y="0"/>
            <wp:positionH relativeFrom="page">
              <wp:posOffset>1350403</wp:posOffset>
            </wp:positionH>
            <wp:positionV relativeFrom="paragraph">
              <wp:posOffset>112474</wp:posOffset>
            </wp:positionV>
            <wp:extent cx="4820612" cy="9296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820612" cy="92964"/>
                    </a:xfrm>
                    <a:prstGeom prst="rect">
                      <a:avLst/>
                    </a:prstGeom>
                  </pic:spPr>
                </pic:pic>
              </a:graphicData>
            </a:graphic>
          </wp:anchor>
        </w:drawing>
      </w:r>
    </w:p>
    <w:p w14:paraId="4EC41836" w14:textId="77777777" w:rsidR="00B45F54" w:rsidRPr="008638DA" w:rsidRDefault="00B45F54" w:rsidP="00FC0433">
      <w:pPr>
        <w:pStyle w:val="Corptext"/>
        <w:spacing w:before="9"/>
        <w:ind w:right="-1"/>
        <w:rPr>
          <w:sz w:val="22"/>
          <w:lang w:val="ro-RO"/>
        </w:rPr>
      </w:pPr>
    </w:p>
    <w:p w14:paraId="53E1B9DD" w14:textId="77777777" w:rsidR="00B45F54" w:rsidRPr="008638DA" w:rsidRDefault="00831B92" w:rsidP="00FC0433">
      <w:pPr>
        <w:pStyle w:val="Titlu1"/>
        <w:ind w:left="426" w:right="-1"/>
        <w:rPr>
          <w:lang w:val="ro-RO"/>
        </w:rPr>
      </w:pPr>
      <w:r w:rsidRPr="008638DA">
        <w:rPr>
          <w:color w:val="223F9A"/>
          <w:lang w:val="ro-RO"/>
        </w:rPr>
        <w:t>“PNRR. Finanțat de Uniunea Europeană - UrmătoareaGenerațieUE”</w:t>
      </w:r>
    </w:p>
    <w:p w14:paraId="15A442DB" w14:textId="77777777" w:rsidR="00B45F54" w:rsidRPr="008638DA" w:rsidRDefault="00B45F54" w:rsidP="00FC0433">
      <w:pPr>
        <w:pStyle w:val="Corptext"/>
        <w:ind w:right="-1"/>
        <w:rPr>
          <w:b/>
          <w:sz w:val="28"/>
          <w:lang w:val="ro-RO"/>
        </w:rPr>
      </w:pPr>
    </w:p>
    <w:p w14:paraId="59A590CB" w14:textId="7CC20A05" w:rsidR="00B45F54" w:rsidRPr="008638DA" w:rsidRDefault="00FC0433" w:rsidP="00FC0433">
      <w:pPr>
        <w:tabs>
          <w:tab w:val="left" w:pos="426"/>
        </w:tabs>
        <w:ind w:right="-1"/>
        <w:jc w:val="center"/>
        <w:rPr>
          <w:sz w:val="20"/>
          <w:lang w:val="ro-RO"/>
        </w:rPr>
      </w:pPr>
      <w:r>
        <w:rPr>
          <w:color w:val="223F9A"/>
          <w:sz w:val="20"/>
          <w:lang w:val="ro-RO"/>
        </w:rPr>
        <w:tab/>
      </w:r>
      <w:r w:rsidRPr="008638DA">
        <w:rPr>
          <w:color w:val="223F9A"/>
          <w:sz w:val="20"/>
          <w:lang w:val="ro-RO"/>
        </w:rPr>
        <w:t>https://mfe.gov.ro/pnrr/</w:t>
      </w:r>
      <w:r w:rsidRPr="008638DA">
        <w:rPr>
          <w:color w:val="223F9A"/>
          <w:sz w:val="20"/>
          <w:lang w:val="ro-RO"/>
        </w:rPr>
        <w:tab/>
        <w:t>h</w:t>
      </w:r>
      <w:hyperlink r:id="rId9">
        <w:r w:rsidRPr="008638DA">
          <w:rPr>
            <w:color w:val="223F9A"/>
            <w:sz w:val="20"/>
            <w:lang w:val="ro-RO"/>
          </w:rPr>
          <w:t>ttps://www</w:t>
        </w:r>
      </w:hyperlink>
      <w:r w:rsidRPr="008638DA">
        <w:rPr>
          <w:color w:val="223F9A"/>
          <w:sz w:val="20"/>
          <w:lang w:val="ro-RO"/>
        </w:rPr>
        <w:t>.f</w:t>
      </w:r>
      <w:hyperlink r:id="rId10">
        <w:r w:rsidRPr="008638DA">
          <w:rPr>
            <w:color w:val="223F9A"/>
            <w:sz w:val="20"/>
            <w:lang w:val="ro-RO"/>
          </w:rPr>
          <w:t>acebook.com/PNRROﬁcial/</w:t>
        </w:r>
      </w:hyperlink>
    </w:p>
    <w:sectPr w:rsidR="00B45F54" w:rsidRPr="008638DA" w:rsidSect="00DD6A75">
      <w:type w:val="continuous"/>
      <w:pgSz w:w="11910" w:h="15310"/>
      <w:pgMar w:top="640" w:right="853" w:bottom="28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7679"/>
    <w:multiLevelType w:val="hybridMultilevel"/>
    <w:tmpl w:val="66E6DBFA"/>
    <w:lvl w:ilvl="0" w:tplc="8EC80C32">
      <w:start w:val="1"/>
      <w:numFmt w:val="decimal"/>
      <w:lvlText w:val="%1."/>
      <w:lvlJc w:val="left"/>
      <w:pPr>
        <w:ind w:left="720" w:hanging="360"/>
      </w:pPr>
      <w:rPr>
        <w:b/>
        <w:sz w:val="20"/>
        <w:szCs w:val="2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253634D0"/>
    <w:multiLevelType w:val="hybridMultilevel"/>
    <w:tmpl w:val="3F9A7606"/>
    <w:lvl w:ilvl="0" w:tplc="04180003">
      <w:start w:val="1"/>
      <w:numFmt w:val="bullet"/>
      <w:lvlText w:val="o"/>
      <w:lvlJc w:val="left"/>
      <w:pPr>
        <w:ind w:left="864" w:hanging="360"/>
      </w:pPr>
      <w:rPr>
        <w:rFonts w:ascii="Courier New" w:hAnsi="Courier New" w:cs="Courier New" w:hint="default"/>
      </w:rPr>
    </w:lvl>
    <w:lvl w:ilvl="1" w:tplc="FFFFFFFF">
      <w:start w:val="1"/>
      <w:numFmt w:val="bullet"/>
      <w:lvlText w:val=""/>
      <w:lvlJc w:val="left"/>
      <w:pPr>
        <w:ind w:left="1584" w:hanging="360"/>
      </w:pPr>
      <w:rPr>
        <w:rFonts w:ascii="Symbol" w:hAnsi="Symbol"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 w15:restartNumberingAfterBreak="0">
    <w:nsid w:val="60351396"/>
    <w:multiLevelType w:val="hybridMultilevel"/>
    <w:tmpl w:val="E31AE0B4"/>
    <w:lvl w:ilvl="0" w:tplc="04180001">
      <w:start w:val="1"/>
      <w:numFmt w:val="bullet"/>
      <w:lvlText w:val=""/>
      <w:lvlJc w:val="left"/>
      <w:pPr>
        <w:ind w:left="864" w:hanging="360"/>
      </w:pPr>
      <w:rPr>
        <w:rFonts w:ascii="Symbol" w:hAnsi="Symbol" w:hint="default"/>
      </w:rPr>
    </w:lvl>
    <w:lvl w:ilvl="1" w:tplc="04180001">
      <w:start w:val="1"/>
      <w:numFmt w:val="bullet"/>
      <w:lvlText w:val=""/>
      <w:lvlJc w:val="left"/>
      <w:pPr>
        <w:ind w:left="1584" w:hanging="360"/>
      </w:pPr>
      <w:rPr>
        <w:rFonts w:ascii="Symbol" w:hAnsi="Symbol"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3" w15:restartNumberingAfterBreak="0">
    <w:nsid w:val="6A2024D9"/>
    <w:multiLevelType w:val="hybridMultilevel"/>
    <w:tmpl w:val="9A5414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40086854">
    <w:abstractNumId w:val="3"/>
  </w:num>
  <w:num w:numId="2" w16cid:durableId="1644038496">
    <w:abstractNumId w:val="2"/>
  </w:num>
  <w:num w:numId="3" w16cid:durableId="1615090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6781072">
    <w:abstractNumId w:val="0"/>
  </w:num>
  <w:num w:numId="5" w16cid:durableId="1123616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F54"/>
    <w:rsid w:val="000C123B"/>
    <w:rsid w:val="00136E81"/>
    <w:rsid w:val="00180411"/>
    <w:rsid w:val="001F76D3"/>
    <w:rsid w:val="00237134"/>
    <w:rsid w:val="002F33B8"/>
    <w:rsid w:val="005A5DD3"/>
    <w:rsid w:val="00641005"/>
    <w:rsid w:val="006C70F7"/>
    <w:rsid w:val="007B57CF"/>
    <w:rsid w:val="007C2325"/>
    <w:rsid w:val="00831B92"/>
    <w:rsid w:val="008638DA"/>
    <w:rsid w:val="00AB4A79"/>
    <w:rsid w:val="00B45F54"/>
    <w:rsid w:val="00B525AA"/>
    <w:rsid w:val="00BB0437"/>
    <w:rsid w:val="00BF4387"/>
    <w:rsid w:val="00C26DE7"/>
    <w:rsid w:val="00CC46E6"/>
    <w:rsid w:val="00CC4D7B"/>
    <w:rsid w:val="00DD6A75"/>
    <w:rsid w:val="00DF44FA"/>
    <w:rsid w:val="00E31535"/>
    <w:rsid w:val="00F02A83"/>
    <w:rsid w:val="00F22605"/>
    <w:rsid w:val="00FC0433"/>
    <w:rsid w:val="00FF42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0E9E"/>
  <w15:docId w15:val="{DF1D874B-33F3-4108-A18B-AF37126E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lu1">
    <w:name w:val="heading 1"/>
    <w:basedOn w:val="Normal"/>
    <w:uiPriority w:val="9"/>
    <w:qFormat/>
    <w:pPr>
      <w:ind w:left="1513" w:right="1593"/>
      <w:jc w:val="center"/>
      <w:outlineLvl w:val="0"/>
    </w:pPr>
    <w:rPr>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Pr>
      <w:sz w:val="24"/>
      <w:szCs w:val="24"/>
    </w:rPr>
  </w:style>
  <w:style w:type="paragraph" w:styleId="Listparagraf">
    <w:name w:val="List Paragraph"/>
    <w:aliases w:val="Cablenet,Akapit z listą BS,Outlines a.b.c.,List_Paragraph,Multilevel para_II,Akapit z lista BS,List Paragraph1,Normal bullet 2,Paragraph"/>
    <w:basedOn w:val="Normal"/>
    <w:link w:val="ListparagrafCaracter"/>
    <w:uiPriority w:val="34"/>
    <w:qFormat/>
  </w:style>
  <w:style w:type="paragraph" w:customStyle="1" w:styleId="TableParagraph">
    <w:name w:val="Table Paragraph"/>
    <w:basedOn w:val="Normal"/>
    <w:uiPriority w:val="1"/>
    <w:qFormat/>
  </w:style>
  <w:style w:type="character" w:styleId="Hyperlink">
    <w:name w:val="Hyperlink"/>
    <w:basedOn w:val="Fontdeparagrafimplicit"/>
    <w:uiPriority w:val="99"/>
    <w:unhideWhenUsed/>
    <w:rsid w:val="00FC0433"/>
    <w:rPr>
      <w:color w:val="0000FF" w:themeColor="hyperlink"/>
      <w:u w:val="single"/>
    </w:rPr>
  </w:style>
  <w:style w:type="character" w:customStyle="1" w:styleId="MeniuneNerezolvat1">
    <w:name w:val="Mențiune Nerezolvat1"/>
    <w:basedOn w:val="Fontdeparagrafimplicit"/>
    <w:uiPriority w:val="99"/>
    <w:semiHidden/>
    <w:unhideWhenUsed/>
    <w:rsid w:val="00FC0433"/>
    <w:rPr>
      <w:color w:val="605E5C"/>
      <w:shd w:val="clear" w:color="auto" w:fill="E1DFDD"/>
    </w:rPr>
  </w:style>
  <w:style w:type="paragraph" w:styleId="TextnBalon">
    <w:name w:val="Balloon Text"/>
    <w:basedOn w:val="Normal"/>
    <w:link w:val="TextnBalonCaracter"/>
    <w:uiPriority w:val="99"/>
    <w:semiHidden/>
    <w:unhideWhenUsed/>
    <w:rsid w:val="00BB043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B0437"/>
    <w:rPr>
      <w:rFonts w:ascii="Tahoma" w:eastAsia="Calibri" w:hAnsi="Tahoma" w:cs="Tahoma"/>
      <w:sz w:val="16"/>
      <w:szCs w:val="16"/>
    </w:rPr>
  </w:style>
  <w:style w:type="character" w:customStyle="1" w:styleId="ListparagrafCaracter">
    <w:name w:val="Listă paragraf Caracter"/>
    <w:aliases w:val="Cablenet Caracter,Akapit z listą BS Caracter,Outlines a.b.c. Caracter,List_Paragraph Caracter,Multilevel para_II Caracter,Akapit z lista BS Caracter,List Paragraph1 Caracter,Normal bullet 2 Caracter,Paragraph Caracter"/>
    <w:link w:val="Listparagraf"/>
    <w:uiPriority w:val="34"/>
    <w:locked/>
    <w:rsid w:val="00AB4A79"/>
    <w:rPr>
      <w:rFonts w:ascii="Calibri" w:eastAsia="Calibri" w:hAnsi="Calibri" w:cs="Calibri"/>
    </w:rPr>
  </w:style>
  <w:style w:type="character" w:styleId="MeniuneNerezolvat">
    <w:name w:val="Unresolved Mention"/>
    <w:basedOn w:val="Fontdeparagrafimplicit"/>
    <w:uiPriority w:val="99"/>
    <w:semiHidden/>
    <w:unhideWhenUsed/>
    <w:rsid w:val="0023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03598">
      <w:bodyDiv w:val="1"/>
      <w:marLeft w:val="0"/>
      <w:marRight w:val="0"/>
      <w:marTop w:val="0"/>
      <w:marBottom w:val="0"/>
      <w:divBdr>
        <w:top w:val="none" w:sz="0" w:space="0" w:color="auto"/>
        <w:left w:val="none" w:sz="0" w:space="0" w:color="auto"/>
        <w:bottom w:val="none" w:sz="0" w:space="0" w:color="auto"/>
        <w:right w:val="none" w:sz="0" w:space="0" w:color="auto"/>
      </w:divBdr>
    </w:div>
    <w:div w:id="994794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isericani.proiec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iecte.pnrr.gov.ro/#/anunturi-procedur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cebook.com/PNRRO&#64257;cial/" TargetMode="External"/><Relationship Id="rId4" Type="http://schemas.openxmlformats.org/officeDocument/2006/relationships/webSettings" Target="webSettings.xml"/><Relationship Id="rId9" Type="http://schemas.openxmlformats.org/officeDocument/2006/relationships/hyperlink" Target="http://www.facebook.com/PNRRO&#64257;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433</Words>
  <Characters>2516</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com de presa incepere P.Fedeleseni.cdr</vt:lpstr>
      <vt:lpstr>com de presa incepere P.Fedeleseni.cdr</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de presa incepere P.Fedeleseni.cdr</dc:title>
  <dc:creator>Andrei</dc:creator>
  <cp:lastModifiedBy>Alina.Nistor</cp:lastModifiedBy>
  <cp:revision>14</cp:revision>
  <dcterms:created xsi:type="dcterms:W3CDTF">2023-01-12T09:50:00Z</dcterms:created>
  <dcterms:modified xsi:type="dcterms:W3CDTF">2023-03-16T09:44:00Z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CorelDRAW 2019</vt:lpwstr>
  </property>
  <property fmtid="{D5CDD505-2E9C-101B-9397-08002B2CF9AE}" pid="4" name="LastSaved">
    <vt:filetime>2023-01-11T00:00:00Z</vt:filetime>
  </property>
</Properties>
</file>